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SAMOSTATNÁ ODBORNÁ PRÁCE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82-51-H/07 Umělecký pozlacovač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[číslo a název konkretizace tématu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Název práce:</w:t>
      </w:r>
      <w:r>
        <w:rPr>
          <w:rFonts w:ascii="Times New Roman" w:cs="Times New Roman" w:eastAsia="Times New Roman" w:hAnsi="Times New Roman"/>
        </w:rPr>
        <w:t xml:space="preserve">	[vlastní název práce – nepovinné]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Anotace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(5 až 8 vět) popište, čím se práce zabývá: jaký výrobek jste navrhl/a, v jakém slohu nebo stylu, z jakého materiálu a jakou technologií jej zhotovíte. Anotace se píše až po dokončení práce.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/>
          <w:bCs/>
        </w:rPr>
        <w:t xml:space="preserve">Klíčová slova: </w:t>
      </w:r>
      <w:r>
        <w:rPr>
          <w:rFonts w:ascii="Times New Roman" w:cs="Times New Roman" w:eastAsia="Times New Roman" w:hAnsi="Times New Roman"/>
        </w:rPr>
        <w:t xml:space="preserve">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4 až 6 klíčových slov, např. název výrobku, materiál, technologie, sloh.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samostatnou odbornou práci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Představte téma své práce. Můžete stručně charakterizovat pozlacovačské práce a jejich uplatnění v historii. Uveďte, co je cílem práce a jak je práce členěna.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Výběr tématu a popis předmětu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Zdůvodnění výběru tématu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Proč jste si vybral/a právě toto téma (konkretizaci). Co vás na něm zaujalo, jaký k němu máte vztah, co se chcete naučit.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Popis předmětu a jeho stavu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předmět, jeho části a rozměry. U restaurátorských prací popište stav před zásahem (poškození, chybějící části, předchozí úpravy).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Umístění předmětu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9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umístění předmětu a zdůvodněte, jak ovlivňuje volbu technologie zlacení.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Historický sloh a výtvarné řešení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Charakteristika slohu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7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Vychází-li předmět z historického slohu, charakterizujte jej (časové vymezení, tvarosloví, typické techniky zlacení). Jinak podkapitolu smažte.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Výtvarný návrh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vývoj návrhu. Návrhovou skicu (formát A4, jednobodová nebo dvoubodová perspektiva, stínovaná; textura nepovinná) vložte do přílohy 1.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Výkresová 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2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Zpracujte výkresovou dokumentaci ve vhodném měřítku (příloha 2) a v textu ji popište.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Materiál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Volba materiálu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Zdůvodněte volbu materiálů: plátkové zlato nebo stříbro (ryzost, typ), podklady, poliment, mixtion, laky.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Spotřeba zlata nebo stříbra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3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Vypočítejte spotřebu zlata nebo stříbra (počet plátků) a dalších materiálů.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004"/>
        <w:gridCol w:w="1500"/>
        <w:gridCol w:w="1100"/>
        <w:gridCol w:w="1100"/>
        <w:gridCol w:w="1300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Materiál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Množství (plátky, g, ml)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Jedn. cena (Kč)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Cena (Kč)</w:t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Zdroj ceny</w:t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Materiál celkem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Vstupní ceny materiálu vyhledejte na internetu u dodavatelů obvyklých ve vašem regionu. Ve sloupci Zdroj ceny uveďte dodavatele; úplnou adresu a datum zjištění uveďte v seznamu zdrojů. Řádky přidávejte podle potřeby.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Pracovní postup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Postup a časové rozvržení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5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Sestavte pracovní postup s časovým rozvržením.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4"/>
        <w:gridCol w:w="3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Pracovní operace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Nářadí a pomůcky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Čas (h)</w:t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Nářadí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6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soupis nářadí a jeho použití.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Přípravky a pomůcky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8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Navrhněte a popište přípravky a pomůcky pro přesnou a bezpečnou práci.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Bezpečnost a ochrana zdraví při práci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hlavní rizika při práci a jak jim předejdete, včetně osobních ochranných pracovních prostředků. Dodržování zásad BOZP se hodnotí u praktické zkoušky.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Instalace a kotvení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10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způsob instalace nebo kotvení předmětu v místě uvedeném v kapitole 2.3.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Kalkulace ceny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4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Sestavte kalkulaci restaurátorských prací, případně ceny nového výrobku.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904"/>
        <w:gridCol w:w="1700"/>
      </w:tblGrid>
      <w:tr>
        <w:trPr>
          <w:tblHeader/>
        </w:trP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Položka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Výpočet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Částka (Kč)</w:t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Materiál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celkem z tabulky spotřeby materiálu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Práce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… h × … Kč/h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Cena výrobku celkem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Zadání pro váš obor sazby nestanoví. Hodinovou sazbu a předpokládaný počet hodin použijte podle pokynu učitele odborného výcviku.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shrňte řešení své práce. Zhodnoťte, jaké zkušenosti jste při zpracování získal/a, co se povedlo a co byste příště udělal/a jinak, a jak zkušenosti využijete ve své budoucí profesi.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11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normy, internetové zdroje – abecedně podle příjmení autora, zpracované podle normy ČSN ISO 690. U internetových zdrojů uveďte úplnou adresu a datum citace. Zařaďte sem i zdroje cen materiálu.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Výtvarný návrh a skici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Návrhová skica A4 a skici vývoje návrhu. Originál předložte u praktické zkoušky.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Výkresová 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Výkresy ve vhodném měřítku.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3 –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technologického postupu a hotového výrobku – u restaurování stav před zásahem, v průběhu a po zásahu. Tuto přílohu doplníte až po dokončení praktické části závěrečné zkoušky. Ke každé fotografii připojte popisek, např. Obr. 1 – …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SOP – 82-51-H/07 Umělecký pozlacovač</dc:title>
  <dc:creator>SOŠ uměleckořemeslná s.r.o.</dc:creator>
  <cp:lastModifiedBy>Un-named</cp:lastModifiedBy>
  <cp:revision>1</cp:revision>
  <dcterms:created xsi:type="dcterms:W3CDTF">2026-10-13T10:06:52.290Z</dcterms:created>
  <dcterms:modified xsi:type="dcterms:W3CDTF">2026-10-13T10:06:52.290Z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