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drawing>
          <wp:inline distT="0" distB="0" distL="0" distR="0">
            <wp:extent cx="1866900" cy="60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Střední odborná škola uměleckořemeslná s.r.o.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Podkovářská 797/4, 190 00 Praha 9 – Vysočany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40"/>
          <w:szCs w:val="40"/>
        </w:rPr>
        <w:t xml:space="preserve">SAMOSTATNÁ ODBORNÁ PRÁCE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praktická zkouška – závěrečná zkouška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[Název práce]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[Fotografie výrobku nebo výřez z výtvarného návrhu – nepovinné]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Kód a název oboru:</w:t>
      </w:r>
      <w:r>
        <w:rPr>
          <w:rFonts w:ascii="Times New Roman" w:cs="Times New Roman" w:eastAsia="Times New Roman" w:hAnsi="Times New Roman"/>
        </w:rPr>
        <w:t xml:space="preserve">	82-51-H/06 Umělecký štukatér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Téma:</w:t>
      </w:r>
      <w:r>
        <w:rPr>
          <w:rFonts w:ascii="Times New Roman" w:cs="Times New Roman" w:eastAsia="Times New Roman" w:hAnsi="Times New Roman"/>
        </w:rPr>
        <w:t xml:space="preserve">	[1 Točená kuželka / 2 Domovní znamení / 3 Návrh reliéfu – přesný název]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Jméno a příjmení: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Ročník a třída: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Konzultant:</w:t>
      </w:r>
      <w:r>
        <w:rPr>
          <w:rFonts w:ascii="Times New Roman" w:cs="Times New Roman" w:eastAsia="Times New Roman" w:hAnsi="Times New Roman"/>
        </w:rPr>
        <w:t xml:space="preserve">	… (učitel odborného výcviku)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Školní rok:</w:t>
      </w:r>
      <w:r>
        <w:rPr>
          <w:rFonts w:ascii="Times New Roman" w:cs="Times New Roman" w:eastAsia="Times New Roman" w:hAnsi="Times New Roman"/>
        </w:rPr>
        <w:t xml:space="preserve">	2026/2027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Prohlašuji, že jsem samostatnou odbornou práci na téma „[název tématu]“ vypracoval/a samostatně pod vedením konzultanta a s použitím uvedených zdrojů informací.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V Praze dne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Práce se odevzdává pouze elektronicky, proto se prohlášení nepodepisuje. Vepište své jméno a datum. Totožnost odesílatele se ověřuje podle e-mailové adresy uvedené v Bakalářích.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Šedé kurzívní pokyny průběžně nahrazujte vlastním textem; před odevzdáním nesmí v práci žádný zůstat. Pravidla zpracování a odevzdání najdete v dokumentu Pokyny ke zpracování SOP a TD na webu školy v sekci Závěrečné zkoušky.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Obsah se vytvoří automaticky. Klikněte do něj pravým tlačítkem a zvolte Aktualizovat pole → Aktualizovat celou tabulku, nebo označte celý dokument (Ctrl+A) a stiskněte F9.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Úvod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Představte téma své práce. Uveďte, jaký štukatérský prvek budete navrhovat a zhotovovat. Uveďte, co je cílem práce a jak je práce členěna.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Historické zjištění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Podle tématu popište historii kuželek (téma 1), vývoj a význam štukatérského prvku – domovního znamení (téma 2), nebo historii reliéfu v architektuře (téma 3). Uveďte příklady z architektury.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Obrazová část práce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Výtvarné studie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výtvarné studie a vývoj návrhu. Studie vložte do přílohy 1.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Technický náčrt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technický náčrt s rozměry (profil, šablona, způsob osazení). Náčrt vložte do přílohy 2.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Zásady bezpečnosti a ochrany zdraví při práci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rizika při práci se sádrou, vápnem a nářadím, při práci ve výškách a opatření včetně osobních ochranných pracovních prostředků.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Závěr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Stručně shrňte řešení své práce. Zhodnoťte, jaké zkušenosti jste při zpracování získal/a, co se povedlo a co byste příště udělal/a jinak, a jak zkušenosti využijete ve své budoucí profesi.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 o použití nástrojů umělé inteligence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Vyplnění je povinné podle čl. 8 odst. 1 směrnice o využívání nástrojů umělé inteligence ve škole, a to i tehdy, pokud jste AI nepoužil/a. Rozsah povoleného použití AI stanoví učitel odborného výcviku v zadání. Označte křížkem příslušnou možnost v obou částech.</w:t>
      </w:r>
    </w:p>
    <w:p>
      <w:pPr>
        <w:spacing w:after="100" w:before="120"/>
      </w:pPr>
      <w:r>
        <w:rPr>
          <w:rFonts w:ascii="Times New Roman" w:cs="Times New Roman" w:eastAsia="Times New Roman" w:hAnsi="Times New Roman"/>
          <w:b/>
          <w:bCs/>
        </w:rPr>
        <w:t xml:space="preserve">A. Písemná část práce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nepoužil(a) žádné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použil(a) tyto nástroje umělé inteligence: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Název nástroje: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Účel použití (např. rešerše zdrojů, jazyková korektura):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Rozsah použití (které části práce se týká): ………………………………………………………………………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</w:rPr>
        <w:t xml:space="preserve">B. Výtvarný návrh, dokumentace a zhotovený výrobek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Výtvarný návrh, dokumentace i řemeslné provedení jsou mým vlastním dílem a k jejich vytvoření jsem nepoužil(a)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Nástroje umělé inteligence jsem použil(a) pouze v rozsahu, který učitel odborného výcviku vymezil v zadání: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Nástroj a účel použití: ………………………………………………………………………</w:t>
      </w:r>
    </w:p>
    <w:p>
      <w:pPr>
        <w:spacing w:after="120" w:before="200" w:line="300"/>
        <w:jc w:val="both"/>
      </w:pPr>
      <w:r>
        <w:rPr>
          <w:rFonts w:ascii="Times New Roman" w:cs="Times New Roman" w:eastAsia="Times New Roman" w:hAnsi="Times New Roman"/>
        </w:rPr>
        <w:t xml:space="preserve">Prohlašuji, že jsem výstupy nástrojů umělé inteligence ověřil(a) a že odevzdaná práce je výsledkem mé vlastní činnosti.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Datum: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Seznam použitých zdrojů informací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všechny použité zdroje – literaturu, normy, internetové zdroje – abecedně podle příjmení autora, zpracované podle normy ČSN ISO 690. U internetových zdrojů uveďte úplnou adresu a datum citace. Zařaďte sem i zdroje cen materiálu.</w:t>
      </w:r>
    </w:p>
    <w:p>
      <w:pPr>
        <w:pStyle w:val="Heading1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Každou přílohu začněte na nové stránce a očíslujte ji. V textu na přílohy odkazujte, např. [Příloha 3].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1 – Výtvarné studie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Výtvarné studie a skici.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2 – Technický náčrt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Technický náčrt s rozměry.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3 – Fotodokumentace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Fotografie technologického postupu a hotového výrobku. Tuto přílohu doplníte až po dokončení praktické části závěrečné zkoušky. Ke každé fotografii připojte popisek, např. Obr. 1 – …</w:t>
      </w:r>
    </w:p>
    <w:sectPr>
      <w:footerReference w:type="default" r:id="rId7"/>
      <w:footerReference w:type="first" r:id="rId8"/>
      <w:pgSz w:w="11906" w:h="16838" w:orient="portrait"/>
      <w:pgMar w:top="1418" w:right="1701" w:bottom="1418" w:left="1701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90">
    <w:multiLevelType w:val="multilevel"/>
    <w:lvl w:ilvl="0">
      <w:start w:val="1"/>
      <w:numFmt w:val="decimal"/>
      <w:pStyle w:val="Heading1"/>
      <w:lvlText w:val="%1"/>
      <w:lvlJc w:val="left"/>
      <w:pPr>
        <w:ind w:left="567" w:hanging="567"/>
      </w:pPr>
    </w:lvl>
    <w:lvl w:ilvl="1">
      <w:start w:val="1"/>
      <w:numFmt w:val="decimal"/>
      <w:pStyle w:val="Heading2"/>
      <w:lvlText w:val="%1.%2"/>
      <w:lvlJc w:val="left"/>
      <w:pPr>
        <w:ind w:left="680" w:hanging="680"/>
      </w:pPr>
    </w:lvl>
    <w:lvl w:ilvl="2">
      <w:start w:val="1"/>
      <w:numFmt w:val="decimal"/>
      <w:pStyle w:val="Heading3"/>
      <w:lvlText w:val="%1.%2.%3"/>
      <w:lvlJc w:val="left"/>
      <w:pPr>
        <w:ind w:left="850" w:hanging="850"/>
      </w:pPr>
    </w:lvl>
  </w:abstractNum>
  <w:num w:numId="1">
    <w:abstractNumId w:val="1"/>
    <w:lvlOverride w:ilvl="0">
      <w:startOverride w:val="1"/>
    </w:lvlOverride>
  </w:num>
  <w:num w:numId="90">
    <w:abstractNumId w:val="9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ageBreakBefore/>
      <w:numPr>
        <w:numId w:val="90"/>
      </w:numPr>
      <w:spacing w:after="240" w:before="12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90"/>
      </w:numPr>
      <w:spacing w:after="120" w:before="28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618eadc80562a8fb4ce903db30a5433c208a97a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SOP – 82-51-H/06 Umělecký štukatér</dc:title>
  <dc:creator>SOŠ uměleckořemeslná s.r.o.</dc:creator>
  <cp:lastModifiedBy>Un-named</cp:lastModifiedBy>
  <cp:revision>1</cp:revision>
  <dcterms:created xsi:type="dcterms:W3CDTF">2026-10-13T10:06:52.146Z</dcterms:created>
  <dcterms:modified xsi:type="dcterms:W3CDTF">2026-10-13T10:06:52.146Z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