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B83DDD" w14:textId="77777777" w:rsidR="00C949C5" w:rsidRDefault="00A27B21" w:rsidP="7475B0B0">
      <w:pPr>
        <w:rPr>
          <w:lang w:val="en-GB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E9B4749" wp14:editId="07777777">
            <wp:simplePos x="0" y="0"/>
            <wp:positionH relativeFrom="column">
              <wp:posOffset>4032885</wp:posOffset>
            </wp:positionH>
            <wp:positionV relativeFrom="paragraph">
              <wp:posOffset>-517525</wp:posOffset>
            </wp:positionV>
            <wp:extent cx="2296795" cy="507365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795" cy="50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2A6659" w14:textId="77777777" w:rsidR="00A53865" w:rsidRDefault="00A53865" w:rsidP="7475B0B0">
      <w:pPr>
        <w:shd w:val="clear" w:color="auto" w:fill="FFFFFF" w:themeFill="background1"/>
        <w:rPr>
          <w:rFonts w:ascii="Helvetica" w:hAnsi="Helvetica" w:cs="Helvetica"/>
          <w:color w:val="333333"/>
          <w:sz w:val="23"/>
          <w:szCs w:val="23"/>
          <w:lang w:val="en-GB"/>
        </w:rPr>
      </w:pPr>
    </w:p>
    <w:p w14:paraId="76AA9EDC" w14:textId="77777777" w:rsidR="001C5DDF" w:rsidRDefault="001C5DDF" w:rsidP="7475B0B0">
      <w:pPr>
        <w:pStyle w:val="Normlnweb"/>
        <w:spacing w:before="0" w:beforeAutospacing="0" w:after="0" w:afterAutospacing="0" w:line="360" w:lineRule="auto"/>
        <w:jc w:val="center"/>
        <w:rPr>
          <w:b/>
          <w:bCs/>
          <w:color w:val="000000" w:themeColor="text1"/>
          <w:sz w:val="28"/>
          <w:szCs w:val="28"/>
          <w:lang w:val="en-GB"/>
        </w:rPr>
      </w:pPr>
    </w:p>
    <w:p w14:paraId="0A37501D" w14:textId="23971919" w:rsidR="00143B62" w:rsidRDefault="7475B0B0" w:rsidP="7475B0B0">
      <w:pPr>
        <w:pStyle w:val="Normlnweb"/>
        <w:spacing w:before="0" w:beforeAutospacing="0" w:after="0" w:afterAutospacing="0" w:line="360" w:lineRule="auto"/>
        <w:jc w:val="center"/>
        <w:rPr>
          <w:b/>
          <w:bCs/>
          <w:color w:val="000000" w:themeColor="text1"/>
          <w:sz w:val="28"/>
          <w:szCs w:val="28"/>
          <w:lang w:val="en-GB"/>
        </w:rPr>
      </w:pPr>
      <w:r w:rsidRPr="7475B0B0">
        <w:rPr>
          <w:b/>
          <w:bCs/>
          <w:color w:val="000000" w:themeColor="text1"/>
          <w:sz w:val="28"/>
          <w:szCs w:val="28"/>
          <w:lang w:val="en-GB"/>
        </w:rPr>
        <w:t>Barbora Zitová - Malaika Beauty and Hair, United Kingdom</w:t>
      </w:r>
    </w:p>
    <w:p w14:paraId="5CB3C320" w14:textId="77777777" w:rsidR="001C5DDF" w:rsidRDefault="4379329A" w:rsidP="4379329A">
      <w:pPr>
        <w:pStyle w:val="Normlnweb"/>
        <w:spacing w:before="0" w:beforeAutospacing="0" w:after="120" w:afterAutospacing="0" w:line="360" w:lineRule="auto"/>
        <w:rPr>
          <w:color w:val="000000" w:themeColor="text1"/>
          <w:sz w:val="20"/>
          <w:szCs w:val="20"/>
        </w:rPr>
      </w:pPr>
      <w:r w:rsidRPr="4379329A">
        <w:rPr>
          <w:color w:val="000000" w:themeColor="text1"/>
          <w:sz w:val="20"/>
          <w:szCs w:val="20"/>
        </w:rPr>
        <w:t>Byla jsem na stáži ve městě Portmouth, země Spojené Království, přesněji na jihu Británie. Doba stáže byla 4 týdny. Tato možnost mi byla poskytnuta díky programu Erasmus+ ve spolupráci se Střední odbornou školou uměleckořemeslnou s.r.o., bylo nám zaplaceno ubytování, stravování, MHD a letenky z přiděleného grantu.</w:t>
      </w:r>
      <w:r w:rsidR="7475B0B0">
        <w:br/>
      </w:r>
      <w:r w:rsidRPr="4379329A">
        <w:rPr>
          <w:color w:val="000000" w:themeColor="text1"/>
          <w:sz w:val="20"/>
          <w:szCs w:val="20"/>
        </w:rPr>
        <w:t xml:space="preserve">Před stáží jsme museli chodit na přípravný jazykový kurz a splnit limit práce v online jazykovém kurzu. </w:t>
      </w:r>
    </w:p>
    <w:p w14:paraId="1C9644DF" w14:textId="2648778F" w:rsidR="7475B0B0" w:rsidRDefault="4379329A" w:rsidP="4379329A">
      <w:pPr>
        <w:pStyle w:val="Normlnweb"/>
        <w:spacing w:before="0" w:beforeAutospacing="0" w:after="120" w:afterAutospacing="0" w:line="360" w:lineRule="auto"/>
        <w:rPr>
          <w:color w:val="000000" w:themeColor="text1"/>
          <w:sz w:val="20"/>
          <w:szCs w:val="20"/>
        </w:rPr>
      </w:pPr>
      <w:r w:rsidRPr="4379329A">
        <w:rPr>
          <w:color w:val="000000" w:themeColor="text1"/>
          <w:sz w:val="20"/>
          <w:szCs w:val="20"/>
        </w:rPr>
        <w:t>Pracovní míst</w:t>
      </w:r>
      <w:r w:rsidR="001C5DDF">
        <w:rPr>
          <w:color w:val="000000" w:themeColor="text1"/>
          <w:sz w:val="20"/>
          <w:szCs w:val="20"/>
        </w:rPr>
        <w:t>o</w:t>
      </w:r>
      <w:r w:rsidRPr="4379329A">
        <w:rPr>
          <w:color w:val="000000" w:themeColor="text1"/>
          <w:sz w:val="20"/>
          <w:szCs w:val="20"/>
        </w:rPr>
        <w:t xml:space="preserve"> jsem měla určen</w:t>
      </w:r>
      <w:r w:rsidR="001C5DDF">
        <w:rPr>
          <w:color w:val="000000" w:themeColor="text1"/>
          <w:sz w:val="20"/>
          <w:szCs w:val="20"/>
        </w:rPr>
        <w:t>é</w:t>
      </w:r>
      <w:r w:rsidRPr="4379329A">
        <w:rPr>
          <w:color w:val="000000" w:themeColor="text1"/>
          <w:sz w:val="20"/>
          <w:szCs w:val="20"/>
        </w:rPr>
        <w:t xml:space="preserve"> spolu s mojí spolužačkou Danielou Hrubanovou. Práce byla zajištěna </w:t>
      </w:r>
      <w:r w:rsidR="001C5DDF">
        <w:rPr>
          <w:color w:val="000000" w:themeColor="text1"/>
          <w:sz w:val="20"/>
          <w:szCs w:val="20"/>
        </w:rPr>
        <w:t>v</w:t>
      </w:r>
      <w:r w:rsidRPr="4379329A">
        <w:rPr>
          <w:color w:val="000000" w:themeColor="text1"/>
          <w:sz w:val="20"/>
          <w:szCs w:val="20"/>
        </w:rPr>
        <w:t xml:space="preserve"> Malaika Beauty and Hair. Salón se specializoval na úpravu vlasů prodlužováním, zaplétání copánků a prodlužování/lepení řas. Majitelka salónu, Malaika, se o nás skvěle starala. Představila nás slečnám, které v salónu byly zaměstnané. Jedna Angličanka a druhá z Etiopie. V práci jsme denně uklízely, připravovaly kanekalonové vlasy k zaplétání a prodlužování, doplétaly copánky, pomáhaly s jejich dokončením. Od druhého týdne v salónu jsme měly zajištěné i poutkovací jehly a mohly pracovat na parukách. Zároveň jsme pracovaly i v přidruženém obchodě.</w:t>
      </w:r>
      <w:r w:rsidR="7475B0B0">
        <w:br/>
      </w:r>
      <w:r w:rsidRPr="4379329A">
        <w:rPr>
          <w:color w:val="000000" w:themeColor="text1"/>
          <w:sz w:val="20"/>
          <w:szCs w:val="20"/>
        </w:rPr>
        <w:t>V salónu jsem se naučila komunikovat s lidmi z jiných etnických skupin, připravovat vlasy k zaplétání a procvičila si výrobu paruk. Co se týče úrovně angličtiny, zdá se mi, že jsem se naučila věci více okecávat. Již z dřívějška jsem měla certifikát z jazykové školy, takže popravdě z jazykového hlediska mi přijde, že jsem stále na stejné úrovni. Schopnost porozumět mi nikdy nedělala problém, ať byl člověk z jakékoliv země s jakýmkoliv přízvukem.</w:t>
      </w:r>
      <w:r w:rsidR="7475B0B0">
        <w:br/>
      </w:r>
      <w:r w:rsidRPr="4379329A">
        <w:rPr>
          <w:color w:val="000000" w:themeColor="text1"/>
          <w:sz w:val="20"/>
          <w:szCs w:val="20"/>
        </w:rPr>
        <w:t>Ubytování bylo zařízené v hostitelských rodinách. Naše rodina bydlela na severním konci města. Všichni na nás byli milí a hodně nám pomohli s organizací výletů. Stravování bylo zajištěno na snídani a večeři. Ke snídani jsme měli “all you can eat”, v podstatě, co jsme si udělaly, to jsme i snědly. Většinou tousty s marmeládou, ovoce, nějaké cereálie apod. Večeře byly každý večer jiné, vesměs jsme ale neměly typické anglické jídlo.</w:t>
      </w:r>
      <w:r w:rsidR="7475B0B0">
        <w:br/>
      </w:r>
      <w:r w:rsidRPr="4379329A">
        <w:rPr>
          <w:color w:val="000000" w:themeColor="text1"/>
          <w:sz w:val="20"/>
          <w:szCs w:val="20"/>
        </w:rPr>
        <w:t xml:space="preserve">Ve volném čase jsme chodili se skupinou do různých podniků ve městě a o víkendech jsme cestovali. Byli jsme na blízkém ostrově, v Chichesteru, Brightonu, Londýně a Stonehenge. </w:t>
      </w:r>
      <w:r w:rsidR="7475B0B0">
        <w:br/>
      </w:r>
      <w:r w:rsidRPr="4379329A">
        <w:rPr>
          <w:color w:val="000000" w:themeColor="text1"/>
          <w:sz w:val="20"/>
          <w:szCs w:val="20"/>
        </w:rPr>
        <w:t>Celkově se stáž vydařila, z hlediska praxe mi nic moc nepřinesla, ale seznámila jsem se s hrom</w:t>
      </w:r>
      <w:bookmarkStart w:id="0" w:name="_GoBack"/>
      <w:bookmarkEnd w:id="0"/>
      <w:r w:rsidRPr="4379329A">
        <w:rPr>
          <w:color w:val="000000" w:themeColor="text1"/>
          <w:sz w:val="20"/>
          <w:szCs w:val="20"/>
        </w:rPr>
        <w:t>adou skvělých lidí, jak už ze školy, tak z jiných zemí (stážisti), procestovala jsem poměrně dost míst a užila si skvělé 4 týdny. Jako svůj největší úspěch ze stáže považuji asi to, že jsem během pobytu v UK byla schopná celkově svou mentalitu přepnout do angličtiny a lépe se vyjadřovala v angličtině než v češtině. I když ani po 4 týdnech jsem se nenaučila správně rozhlížet na přechodu.</w:t>
      </w:r>
    </w:p>
    <w:p w14:paraId="5DAB6C7B" w14:textId="65C0B883" w:rsidR="00A53865" w:rsidRDefault="5E5568DC" w:rsidP="5E5568DC">
      <w:pPr>
        <w:shd w:val="clear" w:color="auto" w:fill="FFFFFF" w:themeFill="background1"/>
        <w:rPr>
          <w:rFonts w:ascii="Helvetica" w:hAnsi="Helvetica" w:cs="Helvetica"/>
          <w:color w:val="333333"/>
          <w:sz w:val="23"/>
          <w:szCs w:val="23"/>
        </w:rPr>
      </w:pPr>
      <w:r>
        <w:t xml:space="preserve">           </w:t>
      </w:r>
      <w:r w:rsidR="00A53865">
        <w:rPr>
          <w:noProof/>
        </w:rPr>
        <w:drawing>
          <wp:inline distT="0" distB="0" distL="0" distR="0" wp14:anchorId="6550C5D1" wp14:editId="2B308BA1">
            <wp:extent cx="1738286" cy="1514500"/>
            <wp:effectExtent l="0" t="0" r="0" b="0"/>
            <wp:docPr id="961470709" name="Obrázek 9614707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3" t="32916" r="3888" b="6458"/>
                    <a:stretch>
                      <a:fillRect/>
                    </a:stretch>
                  </pic:blipFill>
                  <pic:spPr>
                    <a:xfrm>
                      <a:off x="0" y="0"/>
                      <a:ext cx="1738286" cy="15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53865">
        <w:rPr>
          <w:noProof/>
        </w:rPr>
        <w:drawing>
          <wp:inline distT="0" distB="0" distL="0" distR="0" wp14:anchorId="380913A6" wp14:editId="4A889122">
            <wp:extent cx="1622108" cy="1485900"/>
            <wp:effectExtent l="0" t="0" r="0" b="0"/>
            <wp:docPr id="1582655708" name="Obrázek 15826557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25"/>
                    <a:stretch>
                      <a:fillRect/>
                    </a:stretch>
                  </pic:blipFill>
                  <pic:spPr>
                    <a:xfrm>
                      <a:off x="0" y="0"/>
                      <a:ext cx="1622108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5E5568DC">
        <w:rPr>
          <w:rFonts w:ascii="Helvetica" w:hAnsi="Helvetica" w:cs="Helvetica"/>
          <w:color w:val="333333"/>
          <w:sz w:val="23"/>
          <w:szCs w:val="23"/>
        </w:rPr>
        <w:t xml:space="preserve"> </w:t>
      </w:r>
      <w:r w:rsidR="00A53865">
        <w:rPr>
          <w:noProof/>
        </w:rPr>
        <w:drawing>
          <wp:inline distT="0" distB="0" distL="0" distR="0" wp14:anchorId="4E74173C" wp14:editId="191E3B25">
            <wp:extent cx="1943100" cy="1457325"/>
            <wp:effectExtent l="0" t="0" r="0" b="0"/>
            <wp:docPr id="1042564800" name="Obrázek 1042564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538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F071FD" w14:textId="77777777" w:rsidR="001D0D06" w:rsidRDefault="001D0D06" w:rsidP="00E10E84">
      <w:r>
        <w:separator/>
      </w:r>
    </w:p>
  </w:endnote>
  <w:endnote w:type="continuationSeparator" w:id="0">
    <w:p w14:paraId="652A7C50" w14:textId="77777777" w:rsidR="001D0D06" w:rsidRDefault="001D0D06" w:rsidP="00E10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79B7A4" w14:textId="77777777" w:rsidR="001D0D06" w:rsidRDefault="001D0D06" w:rsidP="00E10E84">
      <w:r>
        <w:separator/>
      </w:r>
    </w:p>
  </w:footnote>
  <w:footnote w:type="continuationSeparator" w:id="0">
    <w:p w14:paraId="7991AB64" w14:textId="77777777" w:rsidR="001D0D06" w:rsidRDefault="001D0D06" w:rsidP="00E10E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BF7797"/>
    <w:multiLevelType w:val="multilevel"/>
    <w:tmpl w:val="4BB0F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9C5"/>
    <w:rsid w:val="00143B62"/>
    <w:rsid w:val="00175F02"/>
    <w:rsid w:val="001C5DDF"/>
    <w:rsid w:val="001D0D06"/>
    <w:rsid w:val="00261E83"/>
    <w:rsid w:val="002D16CE"/>
    <w:rsid w:val="00350ACF"/>
    <w:rsid w:val="00436959"/>
    <w:rsid w:val="004851C6"/>
    <w:rsid w:val="004A63B6"/>
    <w:rsid w:val="005009B1"/>
    <w:rsid w:val="005C5255"/>
    <w:rsid w:val="00655999"/>
    <w:rsid w:val="00726597"/>
    <w:rsid w:val="00866906"/>
    <w:rsid w:val="008844E2"/>
    <w:rsid w:val="00897754"/>
    <w:rsid w:val="008A7373"/>
    <w:rsid w:val="00977A8D"/>
    <w:rsid w:val="00981EFC"/>
    <w:rsid w:val="00A108F2"/>
    <w:rsid w:val="00A150E5"/>
    <w:rsid w:val="00A27B21"/>
    <w:rsid w:val="00A53865"/>
    <w:rsid w:val="00A95EC2"/>
    <w:rsid w:val="00AF6B00"/>
    <w:rsid w:val="00B21EC7"/>
    <w:rsid w:val="00B64D18"/>
    <w:rsid w:val="00BF0734"/>
    <w:rsid w:val="00C00875"/>
    <w:rsid w:val="00C949C5"/>
    <w:rsid w:val="00CA2F71"/>
    <w:rsid w:val="00D5200B"/>
    <w:rsid w:val="00D707D9"/>
    <w:rsid w:val="00DB692E"/>
    <w:rsid w:val="00DC010B"/>
    <w:rsid w:val="00DD76AF"/>
    <w:rsid w:val="00DE47DE"/>
    <w:rsid w:val="00E0747D"/>
    <w:rsid w:val="00E10E84"/>
    <w:rsid w:val="00E26A8B"/>
    <w:rsid w:val="00E37881"/>
    <w:rsid w:val="00EB4507"/>
    <w:rsid w:val="4379329A"/>
    <w:rsid w:val="5E5568DC"/>
    <w:rsid w:val="7475B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846A46"/>
  <w15:chartTrackingRefBased/>
  <w15:docId w15:val="{AED555AB-18AC-4F0D-92B5-FAFCBCF7F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949C5"/>
    <w:rPr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949C5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B21EC7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rsid w:val="00E10E8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E10E84"/>
    <w:rPr>
      <w:sz w:val="24"/>
      <w:szCs w:val="24"/>
    </w:rPr>
  </w:style>
  <w:style w:type="paragraph" w:styleId="Zpat">
    <w:name w:val="footer"/>
    <w:basedOn w:val="Normln"/>
    <w:link w:val="ZpatChar"/>
    <w:rsid w:val="00E10E8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E10E8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5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3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895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38576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89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7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754511">
                              <w:marLeft w:val="285"/>
                              <w:marRight w:val="28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4" w:color="A7B7CA"/>
                                <w:bottom w:val="single" w:sz="6" w:space="14" w:color="A7B7CA"/>
                                <w:right w:val="single" w:sz="6" w:space="14" w:color="A7B7CA"/>
                              </w:divBdr>
                              <w:divsChild>
                                <w:div w:id="875462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4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27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82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630113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4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5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5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1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14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eacea.ec.europa.eu/sites/eacea-site/files/logosbeneficaireserasmusleft_cs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390</Words>
  <Characters>2303</Characters>
  <Application>Microsoft Office Word</Application>
  <DocSecurity>0</DocSecurity>
  <Lines>19</Lines>
  <Paragraphs>5</Paragraphs>
  <ScaleCrop>false</ScaleCrop>
  <Company>Vyšší odborná škola mezinárodního obchodu a OA Jbc</Company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Dobrý den,</dc:title>
  <dc:subject/>
  <dc:creator>Vyšší odborná škola mezinárodního obchodu a OA Jbc</dc:creator>
  <cp:keywords/>
  <dc:description/>
  <cp:lastModifiedBy>Iva Málková</cp:lastModifiedBy>
  <cp:revision>18</cp:revision>
  <dcterms:created xsi:type="dcterms:W3CDTF">2019-11-03T16:05:00Z</dcterms:created>
  <dcterms:modified xsi:type="dcterms:W3CDTF">2019-11-09T10:11:00Z</dcterms:modified>
</cp:coreProperties>
</file>